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76" w:rsidRDefault="00391E2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Дополнительный раздел.</w:t>
      </w:r>
    </w:p>
    <w:p w:rsidR="00D65876" w:rsidRDefault="00391E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Краткая аннотация (</w:t>
      </w:r>
      <w:proofErr w:type="spellStart"/>
      <w:r>
        <w:rPr>
          <w:b/>
          <w:sz w:val="28"/>
          <w:szCs w:val="28"/>
        </w:rPr>
        <w:t>перезентация</w:t>
      </w:r>
      <w:proofErr w:type="spellEnd"/>
      <w:r>
        <w:rPr>
          <w:b/>
          <w:sz w:val="28"/>
          <w:szCs w:val="28"/>
        </w:rPr>
        <w:t xml:space="preserve">) Программы </w:t>
      </w:r>
    </w:p>
    <w:p w:rsidR="00D65876" w:rsidRDefault="00391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«Логопедическая работа по коррекции Общего недоразвития речи </w:t>
      </w:r>
    </w:p>
    <w:p w:rsidR="00D65876" w:rsidRDefault="00391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старших дошкольников </w:t>
      </w:r>
    </w:p>
    <w:p w:rsidR="00D65876" w:rsidRDefault="00391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условиях группы компенсирующей направленности для детей с ТНР»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 программа</w:t>
      </w:r>
      <w:proofErr w:type="gramEnd"/>
      <w:r>
        <w:rPr>
          <w:sz w:val="28"/>
          <w:szCs w:val="28"/>
        </w:rPr>
        <w:t xml:space="preserve"> коррекционно-развивающей работы с детьми подготовительной к школе группы (далее – Программа) разработана в соответствии с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программы дошкольного образования, адаптированной для воспитанников с ограниченными возможностями </w:t>
      </w:r>
      <w:r>
        <w:rPr>
          <w:sz w:val="28"/>
          <w:szCs w:val="28"/>
        </w:rPr>
        <w:t>здоровья (с тяжелыми нарушениями речи, фонетико-фонематическими нарушениями речи)</w:t>
      </w:r>
      <w:bookmarkStart w:id="1" w:name="__DdeLink__8886_1546219044"/>
      <w:r>
        <w:rPr>
          <w:sz w:val="28"/>
          <w:szCs w:val="28"/>
        </w:rPr>
        <w:t>,</w:t>
      </w:r>
      <w:bookmarkEnd w:id="1"/>
      <w:r>
        <w:rPr>
          <w:sz w:val="28"/>
          <w:szCs w:val="28"/>
        </w:rPr>
        <w:t xml:space="preserve"> а также с учетом основных положений других нормативно-правовых документов.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содержание и организацию логопедической работы с детьми 6-7 лет и обеспечивае</w:t>
      </w:r>
      <w:r>
        <w:rPr>
          <w:sz w:val="28"/>
          <w:szCs w:val="28"/>
        </w:rPr>
        <w:t>т построение целостного педагогического процесса, направленного на полноценное всестороннее развитие ребенка с тяжелыми нарушениями речи (далее – ТНР).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на:</w:t>
      </w:r>
    </w:p>
    <w:p w:rsidR="00D65876" w:rsidRDefault="00391E28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равных возможностей для полноценного развития каждого ребенка в пер</w:t>
      </w:r>
      <w:r>
        <w:rPr>
          <w:sz w:val="28"/>
          <w:szCs w:val="28"/>
        </w:rPr>
        <w:t>иод дошкольного детства независимо от тяжести речевого нарушения;</w:t>
      </w:r>
    </w:p>
    <w:p w:rsidR="00D65876" w:rsidRDefault="00391E28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</w:t>
      </w:r>
      <w:r>
        <w:rPr>
          <w:sz w:val="28"/>
          <w:szCs w:val="28"/>
        </w:rPr>
        <w:t>вня готовности к школе;</w:t>
      </w:r>
    </w:p>
    <w:p w:rsidR="00D65876" w:rsidRDefault="00391E28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адекватной возрастным, типологическим и индивидуальным возможностям детей с ТНР модели образовательного процесса, основанной на реализации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и онтогенетического принципов, принципа единства диагностики, к</w:t>
      </w:r>
      <w:r>
        <w:rPr>
          <w:sz w:val="28"/>
          <w:szCs w:val="28"/>
        </w:rPr>
        <w:t>оррекции и развития;</w:t>
      </w:r>
    </w:p>
    <w:p w:rsidR="00D65876" w:rsidRDefault="00391E28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преемственности содержания общеобразовательных программ дошкольного и начального общего образования;</w:t>
      </w:r>
    </w:p>
    <w:p w:rsidR="00D65876" w:rsidRDefault="00391E28">
      <w:pPr>
        <w:pStyle w:val="a9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</w:t>
      </w:r>
      <w:r>
        <w:rPr>
          <w:sz w:val="28"/>
          <w:szCs w:val="28"/>
        </w:rPr>
        <w:t>сах развития и образования, охраны и укрепление здоровья детей.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– 1 учебный год.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 Программы</w:t>
      </w:r>
      <w:r>
        <w:rPr>
          <w:b/>
          <w:bCs/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построение системы коррекционно-логопедического воздействия в условиях группы компенсирующей направленности, способствующей формированию полно</w:t>
      </w:r>
      <w:r>
        <w:rPr>
          <w:sz w:val="28"/>
          <w:szCs w:val="28"/>
        </w:rPr>
        <w:t>ценной фонетико-фонематической и лексико-грамматической систем языка, развитию связной речи у детей старшего дошкольного возраста и предусматривающей взаимодействие и преемственность действий учителя-логопеда, воспитателей, специалистов ГБДОУ (музыкального</w:t>
      </w:r>
      <w:r>
        <w:rPr>
          <w:sz w:val="28"/>
          <w:szCs w:val="28"/>
        </w:rPr>
        <w:t xml:space="preserve"> руководителя, педагога-психолога, инструктора по физической культуре)   и родителей.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цель реализуется через решение </w:t>
      </w:r>
      <w:proofErr w:type="gramStart"/>
      <w:r>
        <w:rPr>
          <w:sz w:val="28"/>
          <w:szCs w:val="28"/>
        </w:rPr>
        <w:t>следующих  задач</w:t>
      </w:r>
      <w:proofErr w:type="gramEnd"/>
      <w:r>
        <w:rPr>
          <w:sz w:val="28"/>
          <w:szCs w:val="28"/>
        </w:rPr>
        <w:t>:</w:t>
      </w:r>
    </w:p>
    <w:p w:rsidR="00D65876" w:rsidRDefault="00391E28">
      <w:pPr>
        <w:pStyle w:val="a5"/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Разработка и реализация плана индивидуальной коррекционно-логопедической работы у детей с ОНР зачисленных на занят</w:t>
      </w:r>
      <w:r>
        <w:rPr>
          <w:color w:val="000000"/>
          <w:sz w:val="28"/>
          <w:szCs w:val="28"/>
        </w:rPr>
        <w:t xml:space="preserve">ия с учителем-логопедом, в ДОУ и семье; </w:t>
      </w:r>
    </w:p>
    <w:p w:rsidR="00D65876" w:rsidRDefault="00391E28">
      <w:pPr>
        <w:pStyle w:val="a5"/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Систематическое проведение необходимой профилактической и коррекционно-речевой работы с </w:t>
      </w:r>
      <w:proofErr w:type="gramStart"/>
      <w:r>
        <w:rPr>
          <w:color w:val="000000"/>
          <w:sz w:val="28"/>
          <w:szCs w:val="28"/>
        </w:rPr>
        <w:t>детьми  в</w:t>
      </w:r>
      <w:proofErr w:type="gramEnd"/>
      <w:r>
        <w:rPr>
          <w:color w:val="000000"/>
          <w:sz w:val="28"/>
          <w:szCs w:val="28"/>
        </w:rPr>
        <w:t xml:space="preserve"> соответствии с их индивидуальными планами;</w:t>
      </w:r>
    </w:p>
    <w:p w:rsidR="00D65876" w:rsidRDefault="00391E28">
      <w:pPr>
        <w:pStyle w:val="a5"/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помощи детям и определение степени их речевой готовност</w:t>
      </w:r>
      <w:r>
        <w:rPr>
          <w:color w:val="000000"/>
          <w:sz w:val="28"/>
          <w:szCs w:val="28"/>
        </w:rPr>
        <w:t>и к школьному обучению;</w:t>
      </w:r>
    </w:p>
    <w:p w:rsidR="00D65876" w:rsidRDefault="00391E28">
      <w:pPr>
        <w:pStyle w:val="a5"/>
        <w:spacing w:after="0" w:line="240" w:lineRule="auto"/>
        <w:ind w:left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консультативной и методической помощи родителям (законным представителям) детей с речевыми нарушениями.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Целевой раздел</w:t>
      </w:r>
      <w:r>
        <w:rPr>
          <w:sz w:val="28"/>
          <w:szCs w:val="28"/>
        </w:rPr>
        <w:t xml:space="preserve"> Программы определяет ее цели и задачи, задачи </w:t>
      </w:r>
      <w:proofErr w:type="spellStart"/>
      <w:r>
        <w:rPr>
          <w:sz w:val="28"/>
          <w:szCs w:val="28"/>
        </w:rPr>
        <w:t>коррекционнго</w:t>
      </w:r>
      <w:proofErr w:type="spellEnd"/>
      <w:r>
        <w:rPr>
          <w:sz w:val="28"/>
          <w:szCs w:val="28"/>
        </w:rPr>
        <w:t xml:space="preserve"> обучения с учетом психолого-педагогической ха</w:t>
      </w:r>
      <w:r>
        <w:rPr>
          <w:sz w:val="28"/>
          <w:szCs w:val="28"/>
        </w:rPr>
        <w:t xml:space="preserve">рактеристики детей, посещающих группу в текущем учебном году, планируемые результаты освоения Программы в виде целевых ориентиров. 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Программы включает описание логопедической работы по коррекции речевого недоразвития воспитанников.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представлено содержание индивидуальной работы по коррекции нарушений фонетической стороны речи, а также содержание подгрупповой работы по коррекции нарушений лексико-грамматической стороны речи, связной речи, основам обучения грамоте. Данный разд</w:t>
      </w:r>
      <w:r>
        <w:rPr>
          <w:sz w:val="28"/>
          <w:szCs w:val="28"/>
        </w:rPr>
        <w:t xml:space="preserve">ел Программы содержит перспективное и календарно-тематическое планирование подгрупповой работы. </w:t>
      </w:r>
    </w:p>
    <w:p w:rsidR="00D65876" w:rsidRDefault="00391E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данном разделе Программы также описаны организация и формы взаимодействия учителя-логопеда и воспитателей группы, учителя-логопеда и специалистов ГБДОУ, раб</w:t>
      </w:r>
      <w:r>
        <w:rPr>
          <w:sz w:val="28"/>
          <w:szCs w:val="28"/>
        </w:rPr>
        <w:t>отающих в группе для детей с ТНР, определены направления и формы работы с родителями воспитанников, разработан план работы с родителями.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Организационный раздел</w:t>
      </w:r>
      <w:r>
        <w:rPr>
          <w:sz w:val="28"/>
          <w:szCs w:val="28"/>
        </w:rPr>
        <w:t xml:space="preserve"> Программы содержит информацию об организации предметно-пространственной среды логопедического ка</w:t>
      </w:r>
      <w:r>
        <w:rPr>
          <w:sz w:val="28"/>
          <w:szCs w:val="28"/>
        </w:rPr>
        <w:t>бинета, перечень методической литературы по основным разделам работы. В данном разделе определена допустимая нагрузка, определены частота и продолжительность коррекционно-развивающих занятий.</w:t>
      </w:r>
    </w:p>
    <w:p w:rsidR="00D65876" w:rsidRDefault="00391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также содержит основные задачи и содержание систем</w:t>
      </w:r>
      <w:r>
        <w:rPr>
          <w:sz w:val="28"/>
          <w:szCs w:val="28"/>
        </w:rPr>
        <w:t xml:space="preserve">ы развивающего оценивания достижения целей в форме педагогической </w:t>
      </w:r>
      <w:proofErr w:type="gramStart"/>
      <w:r>
        <w:rPr>
          <w:sz w:val="28"/>
          <w:szCs w:val="28"/>
        </w:rPr>
        <w:t>диагностики  развития</w:t>
      </w:r>
      <w:proofErr w:type="gramEnd"/>
      <w:r>
        <w:rPr>
          <w:sz w:val="28"/>
          <w:szCs w:val="28"/>
        </w:rPr>
        <w:t xml:space="preserve"> детей, а также качества реализации Программы. </w:t>
      </w:r>
    </w:p>
    <w:sectPr w:rsidR="00D6587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38A"/>
    <w:multiLevelType w:val="multilevel"/>
    <w:tmpl w:val="0700DC54"/>
    <w:lvl w:ilvl="0">
      <w:start w:val="1"/>
      <w:numFmt w:val="bullet"/>
      <w:lvlText w:val=""/>
      <w:lvlJc w:val="left"/>
      <w:pPr>
        <w:ind w:left="852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2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E13C26"/>
    <w:multiLevelType w:val="multilevel"/>
    <w:tmpl w:val="66E82E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DA73CA"/>
    <w:multiLevelType w:val="multilevel"/>
    <w:tmpl w:val="A0381A4A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76"/>
    <w:rsid w:val="00391E28"/>
    <w:rsid w:val="00D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D872-D8DB-44F0-9D6B-A7A65BD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Символ нумерации"/>
    <w:qFormat/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 w:val="0"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  <w:b w:val="0"/>
      <w:sz w:val="24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Symbol"/>
      <w:b w:val="0"/>
      <w:sz w:val="24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sz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RePack by Diakov</cp:lastModifiedBy>
  <cp:revision>2</cp:revision>
  <dcterms:created xsi:type="dcterms:W3CDTF">2018-12-01T21:30:00Z</dcterms:created>
  <dcterms:modified xsi:type="dcterms:W3CDTF">2018-12-01T21:30:00Z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